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86D95" w14:textId="77777777" w:rsidR="005E1CC5" w:rsidRDefault="005E1CC5" w:rsidP="005E1CC5">
      <w:pPr>
        <w:spacing w:line="140" w:lineRule="exact"/>
        <w:rPr>
          <w:rFonts w:eastAsia="等线"/>
          <w:b w:val="0"/>
          <w:szCs w:val="22"/>
        </w:rPr>
      </w:pPr>
      <w:bookmarkStart w:id="0" w:name="_Toc516815972"/>
    </w:p>
    <w:p w14:paraId="1580E877" w14:textId="77777777" w:rsidR="005E1CC5" w:rsidRDefault="005E1CC5" w:rsidP="005E1CC5">
      <w:pPr>
        <w:spacing w:line="140" w:lineRule="exact"/>
        <w:rPr>
          <w:rFonts w:eastAsiaTheme="minorEastAsia"/>
          <w:b w:val="0"/>
        </w:rPr>
      </w:pPr>
    </w:p>
    <w:p w14:paraId="0D62CFF6" w14:textId="77777777" w:rsidR="005E1CC5" w:rsidRDefault="005E1CC5" w:rsidP="005E1CC5">
      <w:pPr>
        <w:spacing w:line="140" w:lineRule="exact"/>
      </w:pPr>
    </w:p>
    <w:p w14:paraId="22D0C2B9" w14:textId="77777777" w:rsidR="005E1CC5" w:rsidRDefault="005E1CC5" w:rsidP="005E1CC5">
      <w:pPr>
        <w:spacing w:line="140" w:lineRule="exact"/>
      </w:pPr>
    </w:p>
    <w:p w14:paraId="3DCAE915" w14:textId="77777777" w:rsidR="005E1CC5" w:rsidRDefault="005E1CC5" w:rsidP="005E1CC5">
      <w:pPr>
        <w:spacing w:line="140" w:lineRule="exact"/>
      </w:pPr>
    </w:p>
    <w:p w14:paraId="2C5C951C" w14:textId="77777777" w:rsidR="005E1CC5" w:rsidRDefault="005E1CC5" w:rsidP="005E1CC5">
      <w:pPr>
        <w:spacing w:line="140" w:lineRule="exact"/>
      </w:pPr>
    </w:p>
    <w:p w14:paraId="76D11BC6" w14:textId="77777777" w:rsidR="005E1CC5" w:rsidRDefault="005E1CC5" w:rsidP="005E1CC5">
      <w:pPr>
        <w:spacing w:line="140" w:lineRule="exact"/>
      </w:pPr>
    </w:p>
    <w:p w14:paraId="4F237B82" w14:textId="77777777" w:rsidR="005E1CC5" w:rsidRDefault="005E1CC5" w:rsidP="005E1CC5">
      <w:pPr>
        <w:spacing w:line="140" w:lineRule="exact"/>
      </w:pPr>
    </w:p>
    <w:p w14:paraId="1F45F861" w14:textId="77777777" w:rsidR="005E1CC5" w:rsidRDefault="005E1CC5" w:rsidP="005E1CC5">
      <w:pPr>
        <w:spacing w:line="140" w:lineRule="exact"/>
      </w:pPr>
    </w:p>
    <w:p w14:paraId="5A566605" w14:textId="77777777" w:rsidR="005E1CC5" w:rsidRDefault="005E1CC5" w:rsidP="005E1CC5">
      <w:pPr>
        <w:spacing w:line="140" w:lineRule="exact"/>
      </w:pPr>
    </w:p>
    <w:p w14:paraId="3F94C447" w14:textId="77777777" w:rsidR="005E1CC5" w:rsidRDefault="005E1CC5" w:rsidP="005E1CC5">
      <w:pPr>
        <w:spacing w:line="140" w:lineRule="exact"/>
      </w:pPr>
    </w:p>
    <w:p w14:paraId="493AB84D" w14:textId="77777777" w:rsidR="005E1CC5" w:rsidRDefault="005E1CC5" w:rsidP="005E1CC5">
      <w:pPr>
        <w:spacing w:line="140" w:lineRule="exact"/>
      </w:pPr>
    </w:p>
    <w:p w14:paraId="6CBD3A03" w14:textId="77777777" w:rsidR="005E1CC5" w:rsidRDefault="005E1CC5" w:rsidP="005E1CC5">
      <w:pPr>
        <w:spacing w:line="140" w:lineRule="exact"/>
      </w:pPr>
    </w:p>
    <w:p w14:paraId="32676F57" w14:textId="77777777" w:rsidR="005E1CC5" w:rsidRDefault="005E1CC5" w:rsidP="005E1CC5">
      <w:pPr>
        <w:spacing w:line="140" w:lineRule="exact"/>
      </w:pPr>
    </w:p>
    <w:p w14:paraId="452725F6" w14:textId="77777777" w:rsidR="005E1CC5" w:rsidRDefault="005E1CC5" w:rsidP="005E1CC5">
      <w:pPr>
        <w:spacing w:line="140" w:lineRule="exact"/>
      </w:pPr>
    </w:p>
    <w:p w14:paraId="09E8218B" w14:textId="77777777" w:rsidR="005E1CC5" w:rsidRDefault="005E1CC5" w:rsidP="005E1CC5">
      <w:pPr>
        <w:spacing w:line="140" w:lineRule="exact"/>
      </w:pPr>
    </w:p>
    <w:p w14:paraId="295B7670" w14:textId="77777777" w:rsidR="005E1CC5" w:rsidRDefault="005E1CC5" w:rsidP="005E1CC5">
      <w:pPr>
        <w:spacing w:line="140" w:lineRule="exact"/>
      </w:pPr>
    </w:p>
    <w:p w14:paraId="34DB6F38" w14:textId="77777777" w:rsidR="005E1CC5" w:rsidRDefault="005E1CC5" w:rsidP="005E1CC5">
      <w:pPr>
        <w:spacing w:line="140" w:lineRule="exact"/>
      </w:pPr>
    </w:p>
    <w:p w14:paraId="61468A96" w14:textId="77777777" w:rsidR="005E1CC5" w:rsidRDefault="005E1CC5" w:rsidP="005E1CC5">
      <w:pPr>
        <w:spacing w:line="140" w:lineRule="exact"/>
      </w:pPr>
    </w:p>
    <w:p w14:paraId="6A3F9520" w14:textId="77777777" w:rsidR="005E1CC5" w:rsidRDefault="005E1CC5" w:rsidP="005E1CC5">
      <w:pPr>
        <w:spacing w:line="140" w:lineRule="exact"/>
      </w:pPr>
    </w:p>
    <w:p w14:paraId="2448D766" w14:textId="77777777" w:rsidR="005E1CC5" w:rsidRDefault="005E1CC5" w:rsidP="005E1CC5">
      <w:pPr>
        <w:spacing w:line="140" w:lineRule="exact"/>
      </w:pPr>
    </w:p>
    <w:p w14:paraId="197C37AD" w14:textId="77777777" w:rsidR="005E1CC5" w:rsidRDefault="005E1CC5" w:rsidP="005E1CC5">
      <w:pPr>
        <w:spacing w:line="140" w:lineRule="exact"/>
      </w:pPr>
    </w:p>
    <w:p w14:paraId="4D70B699" w14:textId="77777777" w:rsidR="005E1CC5" w:rsidRDefault="005E1CC5" w:rsidP="005E1CC5">
      <w:pPr>
        <w:spacing w:line="140" w:lineRule="exact"/>
      </w:pPr>
    </w:p>
    <w:p w14:paraId="7819E1BF" w14:textId="77777777" w:rsidR="005E1CC5" w:rsidRDefault="005E1CC5" w:rsidP="005E1CC5">
      <w:pPr>
        <w:spacing w:line="140" w:lineRule="exact"/>
      </w:pPr>
    </w:p>
    <w:p w14:paraId="13F6583F" w14:textId="77777777" w:rsidR="005E1CC5" w:rsidRDefault="005E1CC5" w:rsidP="005E1CC5">
      <w:pPr>
        <w:spacing w:line="140" w:lineRule="exact"/>
      </w:pPr>
    </w:p>
    <w:p w14:paraId="6CA4261A" w14:textId="77777777" w:rsidR="005E1CC5" w:rsidRDefault="005E1CC5" w:rsidP="005E1CC5">
      <w:pPr>
        <w:spacing w:line="200" w:lineRule="exact"/>
      </w:pPr>
    </w:p>
    <w:p w14:paraId="70569CA4" w14:textId="3867F818" w:rsidR="005E1CC5" w:rsidRPr="009460AE" w:rsidRDefault="005E1CC5" w:rsidP="005E1CC5">
      <w:pPr>
        <w:spacing w:line="600" w:lineRule="exact"/>
        <w:ind w:firstLineChars="100" w:firstLine="320"/>
        <w:rPr>
          <w:rFonts w:ascii="仿宋" w:eastAsia="仿宋" w:hAnsi="仿宋"/>
          <w:b w:val="0"/>
          <w:sz w:val="32"/>
          <w:szCs w:val="32"/>
        </w:rPr>
      </w:pPr>
      <w:r w:rsidRPr="009460AE">
        <w:rPr>
          <w:rFonts w:ascii="仿宋" w:eastAsia="仿宋" w:hAnsi="仿宋" w:hint="eastAsia"/>
          <w:b w:val="0"/>
          <w:sz w:val="32"/>
          <w:szCs w:val="32"/>
        </w:rPr>
        <w:t>上外研〔2018〕</w:t>
      </w:r>
      <w:r w:rsidR="009460AE" w:rsidRPr="009460AE">
        <w:rPr>
          <w:rFonts w:ascii="仿宋" w:eastAsia="仿宋" w:hAnsi="仿宋" w:hint="eastAsia"/>
          <w:b w:val="0"/>
          <w:sz w:val="32"/>
          <w:szCs w:val="32"/>
        </w:rPr>
        <w:t>11</w:t>
      </w:r>
      <w:r w:rsidRPr="009460AE">
        <w:rPr>
          <w:rFonts w:ascii="仿宋" w:eastAsia="仿宋" w:hAnsi="仿宋" w:hint="eastAsia"/>
          <w:b w:val="0"/>
          <w:sz w:val="32"/>
          <w:szCs w:val="32"/>
        </w:rPr>
        <w:t>号                签发人：杨力</w:t>
      </w:r>
    </w:p>
    <w:p w14:paraId="45C440AE" w14:textId="77777777" w:rsidR="005E1CC5" w:rsidRDefault="005E1CC5" w:rsidP="005E1CC5">
      <w:pPr>
        <w:spacing w:line="440" w:lineRule="exact"/>
        <w:jc w:val="left"/>
        <w:rPr>
          <w:rFonts w:asciiTheme="minorHAnsi" w:eastAsiaTheme="minorEastAsia" w:hAnsiTheme="minorHAnsi"/>
          <w:sz w:val="28"/>
          <w:szCs w:val="28"/>
        </w:rPr>
      </w:pPr>
    </w:p>
    <w:p w14:paraId="14F22BDB" w14:textId="77777777" w:rsidR="005E1CC5" w:rsidRDefault="005E1CC5" w:rsidP="005E1CC5">
      <w:pPr>
        <w:spacing w:line="440" w:lineRule="exact"/>
        <w:jc w:val="left"/>
        <w:rPr>
          <w:b w:val="0"/>
          <w:sz w:val="28"/>
          <w:szCs w:val="28"/>
        </w:rPr>
      </w:pPr>
    </w:p>
    <w:p w14:paraId="29891F77" w14:textId="562D04EE" w:rsidR="005E1CC5" w:rsidRDefault="005E1CC5" w:rsidP="005E1CC5">
      <w:pPr>
        <w:jc w:val="center"/>
        <w:rPr>
          <w:rFonts w:eastAsia="方正小标宋简体"/>
          <w:b w:val="0"/>
          <w:sz w:val="44"/>
          <w:szCs w:val="44"/>
        </w:rPr>
      </w:pPr>
      <w:r>
        <w:rPr>
          <w:rFonts w:eastAsia="方正小标宋简体" w:hint="eastAsia"/>
          <w:b w:val="0"/>
          <w:sz w:val="44"/>
          <w:szCs w:val="44"/>
        </w:rPr>
        <w:t>关于印发《上海外国语大学研究生新生入校初步审查及复查考核办法》的通知</w:t>
      </w:r>
    </w:p>
    <w:p w14:paraId="0C88E6D5" w14:textId="77777777" w:rsidR="005E1CC5" w:rsidRPr="009460AE" w:rsidRDefault="005E1CC5" w:rsidP="005E1CC5">
      <w:pPr>
        <w:spacing w:line="560" w:lineRule="exact"/>
        <w:jc w:val="center"/>
        <w:rPr>
          <w:rFonts w:eastAsia="方正小标宋简体"/>
          <w:b w:val="0"/>
          <w:color w:val="000000"/>
          <w:sz w:val="44"/>
          <w:szCs w:val="44"/>
        </w:rPr>
      </w:pPr>
    </w:p>
    <w:p w14:paraId="63A9AEFB" w14:textId="77777777" w:rsidR="009460AE" w:rsidRPr="009460AE" w:rsidRDefault="009460AE" w:rsidP="009460AE">
      <w:pPr>
        <w:spacing w:line="480" w:lineRule="exact"/>
        <w:ind w:rightChars="-162" w:right="-342"/>
        <w:rPr>
          <w:rFonts w:ascii="仿宋" w:eastAsia="仿宋" w:hAnsi="仿宋"/>
          <w:b w:val="0"/>
          <w:sz w:val="32"/>
          <w:szCs w:val="32"/>
        </w:rPr>
      </w:pPr>
      <w:r w:rsidRPr="009460AE">
        <w:rPr>
          <w:rFonts w:ascii="仿宋" w:eastAsia="仿宋" w:hAnsi="仿宋" w:hint="eastAsia"/>
          <w:b w:val="0"/>
          <w:sz w:val="32"/>
          <w:szCs w:val="32"/>
        </w:rPr>
        <w:t>各单位：</w:t>
      </w:r>
    </w:p>
    <w:p w14:paraId="7FAABC3B" w14:textId="77777777" w:rsidR="009460AE" w:rsidRPr="009460AE" w:rsidRDefault="009460AE" w:rsidP="009460AE">
      <w:pPr>
        <w:spacing w:line="480" w:lineRule="exact"/>
        <w:ind w:rightChars="-162" w:right="-342" w:firstLineChars="200" w:firstLine="640"/>
        <w:rPr>
          <w:rFonts w:ascii="仿宋" w:eastAsia="仿宋" w:hAnsi="仿宋" w:hint="eastAsia"/>
          <w:b w:val="0"/>
          <w:sz w:val="32"/>
          <w:szCs w:val="32"/>
        </w:rPr>
      </w:pPr>
      <w:r w:rsidRPr="009460AE">
        <w:rPr>
          <w:rFonts w:ascii="仿宋" w:eastAsia="仿宋" w:hAnsi="仿宋" w:hint="eastAsia"/>
          <w:b w:val="0"/>
          <w:sz w:val="32"/>
          <w:szCs w:val="32"/>
        </w:rPr>
        <w:t>为使研究生新生入校初步审查、复查考核工作顺利进行，保证新生质量，提高我校研究生的整体素质，根据《普通高等学校学生管理规定》（中华人民共和国教育部令第41号）等规定及《上海外国语大学研究生学籍管理规定》，结合实际情况，学校特制订《上海外国语大学研究生新生入校初步审查及复查考核办法》，现予发布，自2018年9月9日起施行。</w:t>
      </w:r>
    </w:p>
    <w:p w14:paraId="54041699" w14:textId="77777777" w:rsidR="009460AE" w:rsidRPr="009460AE" w:rsidRDefault="009460AE" w:rsidP="009460AE">
      <w:pPr>
        <w:spacing w:line="480" w:lineRule="exact"/>
        <w:ind w:rightChars="-162" w:right="-342" w:firstLineChars="200" w:firstLine="640"/>
        <w:rPr>
          <w:rFonts w:ascii="仿宋" w:eastAsia="仿宋" w:hAnsi="仿宋" w:hint="eastAsia"/>
          <w:b w:val="0"/>
          <w:sz w:val="32"/>
          <w:szCs w:val="32"/>
        </w:rPr>
      </w:pPr>
    </w:p>
    <w:p w14:paraId="2D27C5C0" w14:textId="72D1BE8B" w:rsidR="009460AE" w:rsidRPr="009460AE" w:rsidRDefault="009460AE" w:rsidP="009460AE">
      <w:pPr>
        <w:spacing w:line="480" w:lineRule="exact"/>
        <w:ind w:leftChars="304" w:left="1419" w:rightChars="-162" w:right="-342" w:hangingChars="243" w:hanging="778"/>
        <w:rPr>
          <w:rFonts w:ascii="仿宋" w:eastAsia="仿宋" w:hAnsi="仿宋" w:hint="eastAsia"/>
          <w:b w:val="0"/>
          <w:sz w:val="32"/>
          <w:szCs w:val="32"/>
        </w:rPr>
      </w:pPr>
      <w:r w:rsidRPr="009460AE">
        <w:rPr>
          <w:rFonts w:ascii="仿宋" w:eastAsia="仿宋" w:hAnsi="仿宋" w:hint="eastAsia"/>
          <w:b w:val="0"/>
          <w:sz w:val="32"/>
          <w:szCs w:val="32"/>
        </w:rPr>
        <w:t>附件：《上海外国语大学研究生新生入校初步审查及复查考核办法》</w:t>
      </w:r>
    </w:p>
    <w:p w14:paraId="69DA2C64" w14:textId="77777777" w:rsidR="009460AE" w:rsidRPr="009460AE" w:rsidRDefault="009460AE" w:rsidP="009460AE">
      <w:pPr>
        <w:spacing w:line="480" w:lineRule="exact"/>
        <w:ind w:rightChars="-162" w:right="-342"/>
        <w:jc w:val="center"/>
        <w:rPr>
          <w:rFonts w:ascii="仿宋" w:eastAsia="仿宋" w:hAnsi="仿宋" w:hint="eastAsia"/>
          <w:b w:val="0"/>
          <w:sz w:val="32"/>
          <w:szCs w:val="32"/>
        </w:rPr>
      </w:pPr>
    </w:p>
    <w:p w14:paraId="71E5E9C4" w14:textId="45299B45" w:rsidR="009460AE" w:rsidRPr="009460AE" w:rsidRDefault="009460AE" w:rsidP="009460AE">
      <w:pPr>
        <w:wordWrap w:val="0"/>
        <w:spacing w:line="480" w:lineRule="exact"/>
        <w:ind w:firstLineChars="200" w:firstLine="640"/>
        <w:jc w:val="right"/>
        <w:rPr>
          <w:rFonts w:ascii="仿宋" w:eastAsia="仿宋" w:hAnsi="仿宋" w:hint="eastAsia"/>
          <w:b w:val="0"/>
          <w:sz w:val="32"/>
          <w:szCs w:val="32"/>
        </w:rPr>
      </w:pPr>
      <w:r>
        <w:rPr>
          <w:rFonts w:ascii="仿宋" w:eastAsia="仿宋" w:hAnsi="仿宋" w:hint="eastAsia"/>
          <w:b w:val="0"/>
          <w:sz w:val="32"/>
          <w:szCs w:val="32"/>
        </w:rPr>
        <w:t xml:space="preserve"> </w:t>
      </w:r>
      <w:r w:rsidRPr="009460AE">
        <w:rPr>
          <w:rFonts w:ascii="仿宋" w:eastAsia="仿宋" w:hAnsi="仿宋" w:hint="eastAsia"/>
          <w:b w:val="0"/>
          <w:sz w:val="32"/>
          <w:szCs w:val="32"/>
        </w:rPr>
        <w:t>上海外国语大学</w:t>
      </w:r>
    </w:p>
    <w:p w14:paraId="0D939BEE" w14:textId="77777777" w:rsidR="009460AE" w:rsidRDefault="009460AE" w:rsidP="009460AE">
      <w:pPr>
        <w:spacing w:line="480" w:lineRule="exact"/>
        <w:ind w:rightChars="-162" w:right="-342"/>
        <w:jc w:val="right"/>
        <w:rPr>
          <w:rFonts w:ascii="仿宋" w:eastAsia="仿宋" w:hAnsi="仿宋"/>
          <w:b w:val="0"/>
          <w:sz w:val="32"/>
          <w:szCs w:val="32"/>
        </w:rPr>
      </w:pPr>
      <w:r w:rsidRPr="009460AE">
        <w:rPr>
          <w:rFonts w:ascii="仿宋" w:eastAsia="仿宋" w:hAnsi="仿宋" w:hint="eastAsia"/>
          <w:b w:val="0"/>
          <w:sz w:val="32"/>
          <w:szCs w:val="32"/>
        </w:rPr>
        <w:t>2018年9月9日</w:t>
      </w:r>
    </w:p>
    <w:p w14:paraId="68CAA6C9" w14:textId="77777777" w:rsidR="005E1CC5" w:rsidRDefault="005E1CC5" w:rsidP="005E1CC5">
      <w:pPr>
        <w:spacing w:line="400" w:lineRule="exact"/>
        <w:rPr>
          <w:rFonts w:ascii="宋体" w:hAnsi="宋体"/>
          <w:sz w:val="28"/>
          <w:szCs w:val="28"/>
        </w:rPr>
      </w:pPr>
      <w:r>
        <w:rPr>
          <w:rFonts w:ascii="宋体" w:hAnsi="宋体" w:hint="eastAsia"/>
          <w:sz w:val="28"/>
          <w:szCs w:val="28"/>
        </w:rPr>
        <w:lastRenderedPageBreak/>
        <w:t>附件</w:t>
      </w:r>
    </w:p>
    <w:p w14:paraId="61DC2000" w14:textId="77777777" w:rsidR="005E1CC5" w:rsidRDefault="005E1CC5" w:rsidP="005E1CC5">
      <w:pPr>
        <w:spacing w:line="400" w:lineRule="exact"/>
        <w:rPr>
          <w:rFonts w:ascii="华文新魏" w:eastAsia="华文新魏"/>
          <w:b w:val="0"/>
          <w:bCs/>
          <w:sz w:val="32"/>
          <w:szCs w:val="32"/>
        </w:rPr>
      </w:pPr>
    </w:p>
    <w:p w14:paraId="390E456C" w14:textId="1DD25248" w:rsidR="00D93859" w:rsidRDefault="00D93859" w:rsidP="005E1CC5">
      <w:pPr>
        <w:spacing w:line="400" w:lineRule="exact"/>
        <w:jc w:val="center"/>
        <w:rPr>
          <w:rFonts w:ascii="华文新魏" w:eastAsia="华文新魏"/>
          <w:b w:val="0"/>
          <w:bCs/>
          <w:sz w:val="32"/>
          <w:szCs w:val="32"/>
        </w:rPr>
      </w:pPr>
      <w:r w:rsidRPr="005E1CC5">
        <w:rPr>
          <w:rFonts w:ascii="华文新魏" w:eastAsia="华文新魏" w:hint="eastAsia"/>
          <w:b w:val="0"/>
          <w:bCs/>
          <w:sz w:val="32"/>
          <w:szCs w:val="32"/>
        </w:rPr>
        <w:t>上海外国语大学研究生新生入校初步审查及复查考核办法</w:t>
      </w:r>
      <w:bookmarkEnd w:id="0"/>
    </w:p>
    <w:p w14:paraId="439B8766" w14:textId="77777777" w:rsidR="009460AE" w:rsidRPr="009460AE" w:rsidRDefault="009460AE" w:rsidP="009460AE">
      <w:pPr>
        <w:spacing w:line="400" w:lineRule="exact"/>
        <w:jc w:val="center"/>
        <w:rPr>
          <w:rFonts w:ascii="华文新魏" w:eastAsia="华文新魏"/>
          <w:b w:val="0"/>
          <w:bCs/>
          <w:sz w:val="24"/>
          <w:szCs w:val="24"/>
        </w:rPr>
      </w:pPr>
      <w:r w:rsidRPr="009460AE">
        <w:rPr>
          <w:rFonts w:ascii="华文新魏" w:eastAsia="华文新魏" w:hint="eastAsia"/>
          <w:b w:val="0"/>
          <w:bCs/>
          <w:sz w:val="24"/>
          <w:szCs w:val="24"/>
        </w:rPr>
        <w:t>上外研〔2018〕11号</w:t>
      </w:r>
    </w:p>
    <w:p w14:paraId="738A1D5E" w14:textId="77777777" w:rsidR="00D93859" w:rsidRPr="006A0935" w:rsidRDefault="00D93859" w:rsidP="00D93859">
      <w:pPr>
        <w:spacing w:line="400" w:lineRule="exact"/>
        <w:rPr>
          <w:b w:val="0"/>
          <w:bCs/>
          <w:sz w:val="24"/>
          <w:szCs w:val="24"/>
        </w:rPr>
      </w:pPr>
    </w:p>
    <w:p w14:paraId="149596E3" w14:textId="271808F8" w:rsidR="00D93859" w:rsidRPr="006A0935" w:rsidRDefault="00D93859" w:rsidP="00D93859">
      <w:pPr>
        <w:pStyle w:val="2"/>
        <w:spacing w:line="400" w:lineRule="exact"/>
        <w:ind w:firstLine="480"/>
        <w:rPr>
          <w:sz w:val="24"/>
          <w:szCs w:val="24"/>
        </w:rPr>
      </w:pPr>
      <w:r w:rsidRPr="006A0935">
        <w:rPr>
          <w:rFonts w:hint="eastAsia"/>
          <w:sz w:val="24"/>
          <w:szCs w:val="24"/>
        </w:rPr>
        <w:t>为了使研究生新生入校初步审查、复查考核工作顺利进行</w:t>
      </w:r>
      <w:r w:rsidR="009C52A8">
        <w:rPr>
          <w:rFonts w:hint="eastAsia"/>
          <w:sz w:val="24"/>
          <w:szCs w:val="24"/>
        </w:rPr>
        <w:t>，</w:t>
      </w:r>
      <w:r w:rsidRPr="006A0935">
        <w:rPr>
          <w:rFonts w:hint="eastAsia"/>
          <w:sz w:val="24"/>
          <w:szCs w:val="24"/>
        </w:rPr>
        <w:t>保证新生质量</w:t>
      </w:r>
      <w:r w:rsidR="009C52A8">
        <w:rPr>
          <w:rFonts w:hint="eastAsia"/>
          <w:sz w:val="24"/>
          <w:szCs w:val="24"/>
        </w:rPr>
        <w:t>，</w:t>
      </w:r>
      <w:r w:rsidRPr="006A0935">
        <w:rPr>
          <w:rFonts w:hint="eastAsia"/>
          <w:sz w:val="24"/>
          <w:szCs w:val="24"/>
        </w:rPr>
        <w:t>提高我校研究生的整体素质</w:t>
      </w:r>
      <w:r w:rsidR="009C52A8">
        <w:rPr>
          <w:rFonts w:hint="eastAsia"/>
          <w:sz w:val="24"/>
          <w:szCs w:val="24"/>
        </w:rPr>
        <w:t>，</w:t>
      </w:r>
      <w:r w:rsidRPr="006A0935">
        <w:rPr>
          <w:rFonts w:hint="eastAsia"/>
          <w:sz w:val="24"/>
          <w:szCs w:val="24"/>
        </w:rPr>
        <w:t>根据教育部和上海市教委有关规定</w:t>
      </w:r>
      <w:r w:rsidR="009C52A8">
        <w:rPr>
          <w:rFonts w:hint="eastAsia"/>
          <w:sz w:val="24"/>
          <w:szCs w:val="24"/>
        </w:rPr>
        <w:t>，</w:t>
      </w:r>
      <w:r w:rsidRPr="006A0935">
        <w:rPr>
          <w:rFonts w:hint="eastAsia"/>
          <w:sz w:val="24"/>
          <w:szCs w:val="24"/>
        </w:rPr>
        <w:t>结合我校实际情况</w:t>
      </w:r>
      <w:r w:rsidR="009C52A8">
        <w:rPr>
          <w:rFonts w:hint="eastAsia"/>
          <w:sz w:val="24"/>
          <w:szCs w:val="24"/>
        </w:rPr>
        <w:t>，</w:t>
      </w:r>
      <w:r w:rsidRPr="006A0935">
        <w:rPr>
          <w:rFonts w:hint="eastAsia"/>
          <w:sz w:val="24"/>
          <w:szCs w:val="24"/>
        </w:rPr>
        <w:t>特制订本</w:t>
      </w:r>
      <w:r w:rsidR="008E4B29">
        <w:rPr>
          <w:rFonts w:hint="eastAsia"/>
          <w:sz w:val="24"/>
          <w:szCs w:val="24"/>
        </w:rPr>
        <w:t>办法</w:t>
      </w:r>
      <w:r w:rsidRPr="006A0935">
        <w:rPr>
          <w:rFonts w:hint="eastAsia"/>
          <w:sz w:val="24"/>
          <w:szCs w:val="24"/>
        </w:rPr>
        <w:t>。</w:t>
      </w:r>
    </w:p>
    <w:p w14:paraId="49CA4021" w14:textId="47EC8016" w:rsidR="00D93859" w:rsidRPr="006A0935" w:rsidRDefault="00D93859" w:rsidP="00D93859">
      <w:pPr>
        <w:spacing w:line="400" w:lineRule="exact"/>
        <w:ind w:firstLineChars="200" w:firstLine="480"/>
        <w:rPr>
          <w:rFonts w:eastAsia="黑体" w:cstheme="minorBidi"/>
          <w:b w:val="0"/>
          <w:sz w:val="24"/>
          <w:szCs w:val="24"/>
        </w:rPr>
      </w:pPr>
      <w:r w:rsidRPr="006A0935">
        <w:rPr>
          <w:rFonts w:eastAsia="黑体" w:cstheme="minorBidi" w:hint="eastAsia"/>
          <w:b w:val="0"/>
          <w:bCs/>
          <w:sz w:val="24"/>
          <w:szCs w:val="24"/>
        </w:rPr>
        <w:t>一、新生</w:t>
      </w:r>
      <w:r>
        <w:rPr>
          <w:rFonts w:eastAsia="黑体" w:cstheme="minorBidi" w:hint="eastAsia"/>
          <w:b w:val="0"/>
          <w:bCs/>
          <w:sz w:val="24"/>
          <w:szCs w:val="24"/>
        </w:rPr>
        <w:t>入校</w:t>
      </w:r>
      <w:r w:rsidRPr="006A0935">
        <w:rPr>
          <w:rFonts w:eastAsia="黑体" w:cstheme="minorBidi" w:hint="eastAsia"/>
          <w:b w:val="0"/>
          <w:bCs/>
          <w:sz w:val="24"/>
          <w:szCs w:val="24"/>
        </w:rPr>
        <w:t>初步审查</w:t>
      </w:r>
      <w:r w:rsidR="009C52A8">
        <w:rPr>
          <w:rFonts w:eastAsia="黑体" w:cstheme="minorBidi" w:hint="eastAsia"/>
          <w:b w:val="0"/>
          <w:bCs/>
          <w:sz w:val="24"/>
          <w:szCs w:val="24"/>
        </w:rPr>
        <w:t>，</w:t>
      </w:r>
      <w:r w:rsidRPr="006A0935">
        <w:rPr>
          <w:rFonts w:eastAsia="黑体" w:cstheme="minorBidi" w:hint="eastAsia"/>
          <w:b w:val="0"/>
          <w:bCs/>
          <w:sz w:val="24"/>
          <w:szCs w:val="24"/>
        </w:rPr>
        <w:t>凡有以下情况之一者</w:t>
      </w:r>
      <w:r w:rsidR="009C52A8">
        <w:rPr>
          <w:rFonts w:eastAsia="黑体" w:cstheme="minorBidi" w:hint="eastAsia"/>
          <w:b w:val="0"/>
          <w:bCs/>
          <w:sz w:val="24"/>
          <w:szCs w:val="24"/>
        </w:rPr>
        <w:t>，</w:t>
      </w:r>
      <w:r w:rsidRPr="006A0935">
        <w:rPr>
          <w:rFonts w:eastAsia="黑体" w:cstheme="minorBidi" w:hint="eastAsia"/>
          <w:b w:val="0"/>
          <w:bCs/>
          <w:sz w:val="24"/>
          <w:szCs w:val="24"/>
        </w:rPr>
        <w:t>取消录取资格。</w:t>
      </w:r>
    </w:p>
    <w:p w14:paraId="6F0B1EA2" w14:textId="6B311199" w:rsidR="00D93859" w:rsidRPr="009C52A8" w:rsidRDefault="00D93859" w:rsidP="009C52A8">
      <w:pPr>
        <w:pStyle w:val="2"/>
        <w:spacing w:line="400" w:lineRule="exact"/>
        <w:ind w:firstLine="480"/>
        <w:rPr>
          <w:sz w:val="24"/>
          <w:szCs w:val="24"/>
        </w:rPr>
      </w:pPr>
      <w:r w:rsidRPr="009C52A8">
        <w:rPr>
          <w:rFonts w:hint="eastAsia"/>
          <w:sz w:val="24"/>
          <w:szCs w:val="24"/>
        </w:rPr>
        <w:t>（一）以应届本科生身份录取为我校硕士新生</w:t>
      </w:r>
      <w:r w:rsidR="009C52A8" w:rsidRPr="009C52A8">
        <w:rPr>
          <w:rFonts w:hint="eastAsia"/>
          <w:sz w:val="24"/>
          <w:szCs w:val="24"/>
        </w:rPr>
        <w:t>，</w:t>
      </w:r>
      <w:r w:rsidRPr="009C52A8">
        <w:rPr>
          <w:rFonts w:hint="eastAsia"/>
          <w:sz w:val="24"/>
          <w:szCs w:val="24"/>
        </w:rPr>
        <w:t>在报到日不能提供本科毕业证书原件的</w:t>
      </w:r>
      <w:r w:rsidR="009C52A8" w:rsidRPr="009C52A8">
        <w:rPr>
          <w:rFonts w:hint="eastAsia"/>
          <w:sz w:val="24"/>
          <w:szCs w:val="24"/>
        </w:rPr>
        <w:t>；</w:t>
      </w:r>
    </w:p>
    <w:p w14:paraId="18A3153B" w14:textId="5AC4CD71" w:rsidR="00D93859" w:rsidRPr="009C52A8" w:rsidRDefault="00D93859" w:rsidP="009C52A8">
      <w:pPr>
        <w:pStyle w:val="2"/>
        <w:spacing w:line="400" w:lineRule="exact"/>
        <w:ind w:firstLine="480"/>
        <w:rPr>
          <w:sz w:val="24"/>
          <w:szCs w:val="24"/>
        </w:rPr>
      </w:pPr>
      <w:r w:rsidRPr="009C52A8">
        <w:rPr>
          <w:rFonts w:hint="eastAsia"/>
          <w:sz w:val="24"/>
          <w:szCs w:val="24"/>
        </w:rPr>
        <w:t>（二）推荐免试录取的硕士新生</w:t>
      </w:r>
      <w:r w:rsidR="009C52A8" w:rsidRPr="009C52A8">
        <w:rPr>
          <w:rFonts w:hint="eastAsia"/>
          <w:sz w:val="24"/>
          <w:szCs w:val="24"/>
        </w:rPr>
        <w:t>，</w:t>
      </w:r>
      <w:r w:rsidRPr="009C52A8">
        <w:rPr>
          <w:rFonts w:hint="eastAsia"/>
          <w:sz w:val="24"/>
          <w:szCs w:val="24"/>
        </w:rPr>
        <w:t>在报到日不能提供本科毕业证书原件及学士学位证书原件的</w:t>
      </w:r>
      <w:r w:rsidR="009C52A8" w:rsidRPr="009C52A8">
        <w:rPr>
          <w:rFonts w:hint="eastAsia"/>
          <w:sz w:val="24"/>
          <w:szCs w:val="24"/>
        </w:rPr>
        <w:t>；</w:t>
      </w:r>
    </w:p>
    <w:p w14:paraId="43722CF5" w14:textId="671DD080" w:rsidR="00D93859" w:rsidRPr="009C52A8" w:rsidRDefault="00D93859" w:rsidP="009C52A8">
      <w:pPr>
        <w:pStyle w:val="2"/>
        <w:spacing w:line="400" w:lineRule="exact"/>
        <w:ind w:firstLine="480"/>
        <w:rPr>
          <w:sz w:val="24"/>
          <w:szCs w:val="24"/>
        </w:rPr>
      </w:pPr>
      <w:r w:rsidRPr="009C52A8">
        <w:rPr>
          <w:rFonts w:hint="eastAsia"/>
          <w:sz w:val="24"/>
          <w:szCs w:val="24"/>
        </w:rPr>
        <w:t>（三）以应届硕士生身份录取为我校博士新生</w:t>
      </w:r>
      <w:r w:rsidR="009C52A8" w:rsidRPr="009C52A8">
        <w:rPr>
          <w:rFonts w:hint="eastAsia"/>
          <w:sz w:val="24"/>
          <w:szCs w:val="24"/>
        </w:rPr>
        <w:t>，</w:t>
      </w:r>
      <w:r w:rsidRPr="009C52A8">
        <w:rPr>
          <w:rFonts w:hint="eastAsia"/>
          <w:sz w:val="24"/>
          <w:szCs w:val="24"/>
        </w:rPr>
        <w:t>在报到日不能提供硕士毕业证书原件及硕士学位证书原件的</w:t>
      </w:r>
      <w:r w:rsidR="009C52A8" w:rsidRPr="009C52A8">
        <w:rPr>
          <w:rFonts w:hint="eastAsia"/>
          <w:sz w:val="24"/>
          <w:szCs w:val="24"/>
        </w:rPr>
        <w:t>；</w:t>
      </w:r>
    </w:p>
    <w:p w14:paraId="0E339982" w14:textId="6545F554" w:rsidR="00D93859" w:rsidRPr="009C52A8" w:rsidRDefault="00D93859" w:rsidP="009C52A8">
      <w:pPr>
        <w:pStyle w:val="2"/>
        <w:spacing w:line="400" w:lineRule="exact"/>
        <w:ind w:firstLine="480"/>
        <w:rPr>
          <w:sz w:val="24"/>
          <w:szCs w:val="24"/>
        </w:rPr>
      </w:pPr>
      <w:r w:rsidRPr="009C52A8">
        <w:rPr>
          <w:rFonts w:hint="eastAsia"/>
          <w:sz w:val="24"/>
          <w:szCs w:val="24"/>
        </w:rPr>
        <w:t>（四）录取通知、考生信息等证明材料</w:t>
      </w:r>
      <w:r w:rsidR="009C52A8" w:rsidRPr="009C52A8">
        <w:rPr>
          <w:rFonts w:hint="eastAsia"/>
          <w:sz w:val="24"/>
          <w:szCs w:val="24"/>
        </w:rPr>
        <w:t>，</w:t>
      </w:r>
      <w:r w:rsidRPr="009C52A8">
        <w:rPr>
          <w:rFonts w:hint="eastAsia"/>
          <w:sz w:val="24"/>
          <w:szCs w:val="24"/>
        </w:rPr>
        <w:t>与本人实际情况不符的</w:t>
      </w:r>
      <w:r w:rsidR="009C52A8" w:rsidRPr="009C52A8">
        <w:rPr>
          <w:rFonts w:hint="eastAsia"/>
          <w:sz w:val="24"/>
          <w:szCs w:val="24"/>
        </w:rPr>
        <w:t>；</w:t>
      </w:r>
    </w:p>
    <w:p w14:paraId="6C94D648" w14:textId="2D1269C8" w:rsidR="00D93859" w:rsidRPr="009C52A8" w:rsidRDefault="00D93859" w:rsidP="009C52A8">
      <w:pPr>
        <w:pStyle w:val="2"/>
        <w:spacing w:line="400" w:lineRule="exact"/>
        <w:ind w:firstLine="480"/>
        <w:rPr>
          <w:sz w:val="24"/>
          <w:szCs w:val="24"/>
        </w:rPr>
      </w:pPr>
      <w:r w:rsidRPr="009C52A8">
        <w:rPr>
          <w:rFonts w:hint="eastAsia"/>
          <w:sz w:val="24"/>
          <w:szCs w:val="24"/>
        </w:rPr>
        <w:t>（五）非定向就业生、非在职定向少民骨干生未能在规定时间之前将完备的个人档案材料寄送至我校的</w:t>
      </w:r>
      <w:r w:rsidR="009C52A8" w:rsidRPr="009C52A8">
        <w:rPr>
          <w:rFonts w:hint="eastAsia"/>
          <w:sz w:val="24"/>
          <w:szCs w:val="24"/>
        </w:rPr>
        <w:t>；</w:t>
      </w:r>
    </w:p>
    <w:p w14:paraId="24ED81FE" w14:textId="77777777" w:rsidR="00D93859" w:rsidRPr="009C52A8" w:rsidRDefault="00D93859" w:rsidP="009C52A8">
      <w:pPr>
        <w:pStyle w:val="2"/>
        <w:spacing w:line="400" w:lineRule="exact"/>
        <w:ind w:firstLine="480"/>
        <w:rPr>
          <w:sz w:val="24"/>
          <w:szCs w:val="24"/>
        </w:rPr>
      </w:pPr>
      <w:r w:rsidRPr="009C52A8">
        <w:rPr>
          <w:rFonts w:hint="eastAsia"/>
          <w:sz w:val="24"/>
          <w:szCs w:val="24"/>
        </w:rPr>
        <w:t>（六）有其他违反国家招生考试规定情形的的。</w:t>
      </w:r>
    </w:p>
    <w:p w14:paraId="46A0AE3C" w14:textId="77777777" w:rsidR="00D93859" w:rsidRPr="006A0935" w:rsidRDefault="00D93859" w:rsidP="00D93859">
      <w:pPr>
        <w:spacing w:line="400" w:lineRule="exact"/>
        <w:ind w:firstLineChars="200" w:firstLine="480"/>
        <w:rPr>
          <w:rFonts w:eastAsia="黑体" w:cstheme="minorBidi"/>
          <w:b w:val="0"/>
          <w:bCs/>
          <w:sz w:val="24"/>
          <w:szCs w:val="24"/>
        </w:rPr>
      </w:pPr>
      <w:r w:rsidRPr="006A0935">
        <w:rPr>
          <w:rFonts w:eastAsia="黑体" w:cstheme="minorBidi" w:hint="eastAsia"/>
          <w:b w:val="0"/>
          <w:bCs/>
          <w:sz w:val="24"/>
          <w:szCs w:val="24"/>
        </w:rPr>
        <w:t>二、新生复查考核内容</w:t>
      </w:r>
    </w:p>
    <w:p w14:paraId="1D492025" w14:textId="17D261F0" w:rsidR="00D93859" w:rsidRPr="009C52A8" w:rsidRDefault="00D93859" w:rsidP="009C52A8">
      <w:pPr>
        <w:pStyle w:val="2"/>
        <w:spacing w:line="400" w:lineRule="exact"/>
        <w:ind w:firstLine="480"/>
        <w:rPr>
          <w:sz w:val="24"/>
          <w:szCs w:val="24"/>
        </w:rPr>
      </w:pPr>
      <w:r w:rsidRPr="009C52A8">
        <w:rPr>
          <w:rFonts w:hint="eastAsia"/>
          <w:sz w:val="24"/>
          <w:szCs w:val="24"/>
        </w:rPr>
        <w:t>我校研究生新生入校复查考核期为</w:t>
      </w:r>
      <w:r w:rsidRPr="009C52A8">
        <w:rPr>
          <w:rFonts w:hint="eastAsia"/>
          <w:sz w:val="24"/>
          <w:szCs w:val="24"/>
        </w:rPr>
        <w:t>3</w:t>
      </w:r>
      <w:r w:rsidRPr="009C52A8">
        <w:rPr>
          <w:rFonts w:hint="eastAsia"/>
          <w:sz w:val="24"/>
          <w:szCs w:val="24"/>
        </w:rPr>
        <w:t>个月</w:t>
      </w:r>
      <w:r w:rsidR="009C52A8" w:rsidRPr="009C52A8">
        <w:rPr>
          <w:rFonts w:hint="eastAsia"/>
          <w:sz w:val="24"/>
          <w:szCs w:val="24"/>
        </w:rPr>
        <w:t>，</w:t>
      </w:r>
      <w:r w:rsidRPr="009C52A8">
        <w:rPr>
          <w:rFonts w:hint="eastAsia"/>
          <w:sz w:val="24"/>
          <w:szCs w:val="24"/>
        </w:rPr>
        <w:t>复查考核期从报到之日算起。学校按照国家招生规定</w:t>
      </w:r>
      <w:r w:rsidR="009C52A8" w:rsidRPr="009C52A8">
        <w:rPr>
          <w:rFonts w:hint="eastAsia"/>
          <w:sz w:val="24"/>
          <w:szCs w:val="24"/>
        </w:rPr>
        <w:t>，</w:t>
      </w:r>
      <w:r w:rsidRPr="009C52A8">
        <w:rPr>
          <w:rFonts w:hint="eastAsia"/>
          <w:sz w:val="24"/>
          <w:szCs w:val="24"/>
        </w:rPr>
        <w:t>复查内容主要包括以下方面：</w:t>
      </w:r>
    </w:p>
    <w:p w14:paraId="1962F7F2" w14:textId="25554603" w:rsidR="00D93859" w:rsidRPr="009C52A8" w:rsidRDefault="00D93859" w:rsidP="009C52A8">
      <w:pPr>
        <w:pStyle w:val="2"/>
        <w:spacing w:line="400" w:lineRule="exact"/>
        <w:ind w:firstLine="480"/>
        <w:rPr>
          <w:sz w:val="24"/>
          <w:szCs w:val="24"/>
        </w:rPr>
      </w:pPr>
      <w:r w:rsidRPr="009C52A8">
        <w:rPr>
          <w:rFonts w:hint="eastAsia"/>
          <w:sz w:val="24"/>
          <w:szCs w:val="24"/>
        </w:rPr>
        <w:t>（一）录取手续及程序等是否合乎国家招生规定</w:t>
      </w:r>
      <w:r w:rsidR="009C52A8" w:rsidRPr="009C52A8">
        <w:rPr>
          <w:rFonts w:hint="eastAsia"/>
          <w:sz w:val="24"/>
          <w:szCs w:val="24"/>
        </w:rPr>
        <w:t>；</w:t>
      </w:r>
    </w:p>
    <w:p w14:paraId="04CEC3DA" w14:textId="62C49E1C" w:rsidR="00D93859" w:rsidRPr="009C52A8" w:rsidRDefault="00D93859" w:rsidP="009C52A8">
      <w:pPr>
        <w:pStyle w:val="2"/>
        <w:spacing w:line="400" w:lineRule="exact"/>
        <w:ind w:firstLine="480"/>
        <w:rPr>
          <w:sz w:val="24"/>
          <w:szCs w:val="24"/>
        </w:rPr>
      </w:pPr>
      <w:r w:rsidRPr="009C52A8">
        <w:rPr>
          <w:rFonts w:hint="eastAsia"/>
          <w:sz w:val="24"/>
          <w:szCs w:val="24"/>
        </w:rPr>
        <w:t>（二）所获得的录取资格是否真实、合乎相关规定</w:t>
      </w:r>
      <w:r w:rsidR="009C52A8" w:rsidRPr="009C52A8">
        <w:rPr>
          <w:rFonts w:hint="eastAsia"/>
          <w:sz w:val="24"/>
          <w:szCs w:val="24"/>
        </w:rPr>
        <w:t>；</w:t>
      </w:r>
    </w:p>
    <w:p w14:paraId="0B3C39DF" w14:textId="13E39706" w:rsidR="00D93859" w:rsidRPr="009C52A8" w:rsidRDefault="00D93859" w:rsidP="009C52A8">
      <w:pPr>
        <w:pStyle w:val="2"/>
        <w:spacing w:line="400" w:lineRule="exact"/>
        <w:ind w:firstLine="480"/>
        <w:rPr>
          <w:sz w:val="24"/>
          <w:szCs w:val="24"/>
        </w:rPr>
      </w:pPr>
      <w:r w:rsidRPr="009C52A8">
        <w:rPr>
          <w:rFonts w:hint="eastAsia"/>
          <w:sz w:val="24"/>
          <w:szCs w:val="24"/>
        </w:rPr>
        <w:t>（三）本人及身份证明与录取通知、考生档案等是否一致</w:t>
      </w:r>
      <w:r w:rsidR="009C52A8" w:rsidRPr="009C52A8">
        <w:rPr>
          <w:rFonts w:hint="eastAsia"/>
          <w:sz w:val="24"/>
          <w:szCs w:val="24"/>
        </w:rPr>
        <w:t>；</w:t>
      </w:r>
    </w:p>
    <w:p w14:paraId="2084D1EB" w14:textId="1C9E569E" w:rsidR="00D93859" w:rsidRPr="009C52A8" w:rsidRDefault="00D93859" w:rsidP="009C52A8">
      <w:pPr>
        <w:pStyle w:val="2"/>
        <w:spacing w:line="400" w:lineRule="exact"/>
        <w:ind w:firstLine="480"/>
        <w:rPr>
          <w:sz w:val="24"/>
          <w:szCs w:val="24"/>
        </w:rPr>
      </w:pPr>
      <w:r w:rsidRPr="009C52A8">
        <w:rPr>
          <w:rFonts w:hint="eastAsia"/>
          <w:sz w:val="24"/>
          <w:szCs w:val="24"/>
        </w:rPr>
        <w:t>（四）身心健康状况是否符合报考专业或者专业类别体检要求</w:t>
      </w:r>
      <w:r w:rsidR="009C52A8" w:rsidRPr="009C52A8">
        <w:rPr>
          <w:rFonts w:hint="eastAsia"/>
          <w:sz w:val="24"/>
          <w:szCs w:val="24"/>
        </w:rPr>
        <w:t>，</w:t>
      </w:r>
      <w:r w:rsidRPr="009C52A8">
        <w:rPr>
          <w:rFonts w:hint="eastAsia"/>
          <w:sz w:val="24"/>
          <w:szCs w:val="24"/>
        </w:rPr>
        <w:t>能否保证在校正常学习、生活</w:t>
      </w:r>
      <w:r w:rsidR="009C52A8" w:rsidRPr="009C52A8">
        <w:rPr>
          <w:rFonts w:hint="eastAsia"/>
          <w:sz w:val="24"/>
          <w:szCs w:val="24"/>
        </w:rPr>
        <w:t>；</w:t>
      </w:r>
    </w:p>
    <w:p w14:paraId="2275D6CD" w14:textId="68B0A3CD" w:rsidR="00D93859" w:rsidRPr="009C52A8" w:rsidRDefault="00D93859" w:rsidP="009C52A8">
      <w:pPr>
        <w:pStyle w:val="2"/>
        <w:spacing w:line="400" w:lineRule="exact"/>
        <w:ind w:firstLine="480"/>
        <w:rPr>
          <w:sz w:val="24"/>
          <w:szCs w:val="24"/>
        </w:rPr>
      </w:pPr>
      <w:r w:rsidRPr="009C52A8">
        <w:rPr>
          <w:rFonts w:hint="eastAsia"/>
          <w:sz w:val="24"/>
          <w:szCs w:val="24"/>
        </w:rPr>
        <w:t>（五）能按照研究生招生录取的要求提供完备的个人档案材料</w:t>
      </w:r>
      <w:r w:rsidR="009C52A8" w:rsidRPr="009C52A8">
        <w:rPr>
          <w:rFonts w:hint="eastAsia"/>
          <w:sz w:val="24"/>
          <w:szCs w:val="24"/>
        </w:rPr>
        <w:t>，</w:t>
      </w:r>
      <w:r w:rsidRPr="009C52A8">
        <w:rPr>
          <w:rFonts w:hint="eastAsia"/>
          <w:sz w:val="24"/>
          <w:szCs w:val="24"/>
        </w:rPr>
        <w:t>档案符合招生录取要求的情形。</w:t>
      </w:r>
    </w:p>
    <w:p w14:paraId="1DBE3351" w14:textId="77777777" w:rsidR="00D93859" w:rsidRPr="006A0935" w:rsidRDefault="00D93859" w:rsidP="00D93859">
      <w:pPr>
        <w:spacing w:line="400" w:lineRule="exact"/>
        <w:ind w:firstLineChars="200" w:firstLine="480"/>
        <w:rPr>
          <w:rFonts w:eastAsia="黑体" w:cstheme="minorBidi"/>
          <w:b w:val="0"/>
          <w:bCs/>
          <w:sz w:val="24"/>
          <w:szCs w:val="24"/>
        </w:rPr>
      </w:pPr>
      <w:r w:rsidRPr="006A0935">
        <w:rPr>
          <w:rFonts w:eastAsia="黑体" w:cstheme="minorBidi" w:hint="eastAsia"/>
          <w:b w:val="0"/>
          <w:bCs/>
          <w:sz w:val="24"/>
          <w:szCs w:val="24"/>
        </w:rPr>
        <w:t>三、</w:t>
      </w:r>
      <w:r>
        <w:rPr>
          <w:rFonts w:eastAsia="黑体" w:cstheme="minorBidi" w:hint="eastAsia"/>
          <w:b w:val="0"/>
          <w:bCs/>
          <w:sz w:val="24"/>
          <w:szCs w:val="24"/>
        </w:rPr>
        <w:t>新生入校初步审查、</w:t>
      </w:r>
      <w:r w:rsidRPr="006A0935">
        <w:rPr>
          <w:rFonts w:eastAsia="黑体" w:cstheme="minorBidi" w:hint="eastAsia"/>
          <w:b w:val="0"/>
          <w:bCs/>
          <w:sz w:val="24"/>
          <w:szCs w:val="24"/>
        </w:rPr>
        <w:t>复查</w:t>
      </w:r>
      <w:r>
        <w:rPr>
          <w:rFonts w:eastAsia="黑体" w:cstheme="minorBidi" w:hint="eastAsia"/>
          <w:b w:val="0"/>
          <w:bCs/>
          <w:sz w:val="24"/>
          <w:szCs w:val="24"/>
        </w:rPr>
        <w:t>的</w:t>
      </w:r>
      <w:r w:rsidRPr="006A0935">
        <w:rPr>
          <w:rFonts w:eastAsia="黑体" w:cstheme="minorBidi" w:hint="eastAsia"/>
          <w:b w:val="0"/>
          <w:bCs/>
          <w:sz w:val="24"/>
          <w:szCs w:val="24"/>
        </w:rPr>
        <w:t>考核程序与实施办法</w:t>
      </w:r>
    </w:p>
    <w:p w14:paraId="24C370C9" w14:textId="21E69683" w:rsidR="00D93859" w:rsidRPr="009C52A8" w:rsidRDefault="00D93859" w:rsidP="009C52A8">
      <w:pPr>
        <w:pStyle w:val="2"/>
        <w:spacing w:line="400" w:lineRule="exact"/>
        <w:ind w:firstLine="480"/>
        <w:rPr>
          <w:sz w:val="24"/>
          <w:szCs w:val="24"/>
        </w:rPr>
      </w:pPr>
      <w:r w:rsidRPr="009C52A8">
        <w:rPr>
          <w:rFonts w:hint="eastAsia"/>
          <w:sz w:val="24"/>
          <w:szCs w:val="24"/>
        </w:rPr>
        <w:t>（一）新生入校初步审查由各院系在报到周组织进行</w:t>
      </w:r>
      <w:r w:rsidR="009C52A8" w:rsidRPr="009C52A8">
        <w:rPr>
          <w:rFonts w:hint="eastAsia"/>
          <w:sz w:val="24"/>
          <w:szCs w:val="24"/>
        </w:rPr>
        <w:t>，</w:t>
      </w:r>
      <w:r w:rsidRPr="009C52A8">
        <w:rPr>
          <w:rFonts w:hint="eastAsia"/>
          <w:sz w:val="24"/>
          <w:szCs w:val="24"/>
        </w:rPr>
        <w:t>审查不合格情况报研究生院汇总。</w:t>
      </w:r>
    </w:p>
    <w:p w14:paraId="78CA97FF" w14:textId="09A0090C" w:rsidR="00D93859" w:rsidRPr="009C52A8" w:rsidRDefault="00D93859" w:rsidP="009C52A8">
      <w:pPr>
        <w:pStyle w:val="2"/>
        <w:spacing w:line="400" w:lineRule="exact"/>
        <w:ind w:firstLine="480"/>
        <w:rPr>
          <w:sz w:val="24"/>
          <w:szCs w:val="24"/>
        </w:rPr>
      </w:pPr>
      <w:r w:rsidRPr="009C52A8">
        <w:rPr>
          <w:rFonts w:hint="eastAsia"/>
          <w:sz w:val="24"/>
          <w:szCs w:val="24"/>
        </w:rPr>
        <w:t>（二）新生</w:t>
      </w:r>
      <w:r w:rsidRPr="009C52A8">
        <w:rPr>
          <w:rFonts w:hint="eastAsia"/>
          <w:sz w:val="24"/>
          <w:szCs w:val="24"/>
        </w:rPr>
        <w:t>3</w:t>
      </w:r>
      <w:r w:rsidRPr="009C52A8">
        <w:rPr>
          <w:rFonts w:hint="eastAsia"/>
          <w:sz w:val="24"/>
          <w:szCs w:val="24"/>
        </w:rPr>
        <w:t>个月复查考核期满时</w:t>
      </w:r>
      <w:r w:rsidR="009C52A8" w:rsidRPr="009C52A8">
        <w:rPr>
          <w:rFonts w:hint="eastAsia"/>
          <w:sz w:val="24"/>
          <w:szCs w:val="24"/>
        </w:rPr>
        <w:t>，</w:t>
      </w:r>
      <w:r w:rsidRPr="009C52A8">
        <w:rPr>
          <w:rFonts w:hint="eastAsia"/>
          <w:sz w:val="24"/>
          <w:szCs w:val="24"/>
        </w:rPr>
        <w:t>各院系负责复查考核新生心理素质、档案完备及真实情况</w:t>
      </w:r>
      <w:r w:rsidR="009C52A8" w:rsidRPr="009C52A8">
        <w:rPr>
          <w:rFonts w:hint="eastAsia"/>
          <w:sz w:val="24"/>
          <w:szCs w:val="24"/>
        </w:rPr>
        <w:t>；</w:t>
      </w:r>
      <w:r w:rsidRPr="009C52A8">
        <w:rPr>
          <w:rFonts w:hint="eastAsia"/>
          <w:sz w:val="24"/>
          <w:szCs w:val="24"/>
        </w:rPr>
        <w:t>研究生院、校医务室及有关医院负责复查新生身体素质情况</w:t>
      </w:r>
      <w:bookmarkStart w:id="1" w:name="OLE_LINK2"/>
      <w:bookmarkStart w:id="2" w:name="OLE_LINK1"/>
      <w:r w:rsidRPr="009C52A8">
        <w:rPr>
          <w:rFonts w:hint="eastAsia"/>
          <w:sz w:val="24"/>
          <w:szCs w:val="24"/>
        </w:rPr>
        <w:t>。</w:t>
      </w:r>
    </w:p>
    <w:bookmarkEnd w:id="1"/>
    <w:bookmarkEnd w:id="2"/>
    <w:p w14:paraId="0F360EB2" w14:textId="46F76470" w:rsidR="00D93859" w:rsidRPr="009C52A8" w:rsidRDefault="00D93859" w:rsidP="009C52A8">
      <w:pPr>
        <w:pStyle w:val="2"/>
        <w:spacing w:line="400" w:lineRule="exact"/>
        <w:ind w:firstLine="480"/>
        <w:rPr>
          <w:sz w:val="24"/>
          <w:szCs w:val="24"/>
        </w:rPr>
      </w:pPr>
      <w:r w:rsidRPr="009C52A8">
        <w:rPr>
          <w:rFonts w:hint="eastAsia"/>
          <w:sz w:val="24"/>
          <w:szCs w:val="24"/>
        </w:rPr>
        <w:lastRenderedPageBreak/>
        <w:t>（三）新生复查考核申请由院系出具考核意见</w:t>
      </w:r>
      <w:r w:rsidR="009C52A8" w:rsidRPr="009C52A8">
        <w:rPr>
          <w:rFonts w:hint="eastAsia"/>
          <w:sz w:val="24"/>
          <w:szCs w:val="24"/>
        </w:rPr>
        <w:t>，</w:t>
      </w:r>
      <w:r w:rsidRPr="009C52A8">
        <w:rPr>
          <w:rFonts w:hint="eastAsia"/>
          <w:sz w:val="24"/>
          <w:szCs w:val="24"/>
        </w:rPr>
        <w:t>研究生院审核并报学校审批。复查中发现学生存在弄虚作假、徇私舞弊等情形的</w:t>
      </w:r>
      <w:r w:rsidR="009C52A8" w:rsidRPr="009C52A8">
        <w:rPr>
          <w:rFonts w:hint="eastAsia"/>
          <w:sz w:val="24"/>
          <w:szCs w:val="24"/>
        </w:rPr>
        <w:t>，</w:t>
      </w:r>
      <w:r w:rsidRPr="009C52A8">
        <w:rPr>
          <w:rFonts w:hint="eastAsia"/>
          <w:sz w:val="24"/>
          <w:szCs w:val="24"/>
        </w:rPr>
        <w:t>确定为复查不合格</w:t>
      </w:r>
      <w:r w:rsidR="009C52A8" w:rsidRPr="009C52A8">
        <w:rPr>
          <w:rFonts w:hint="eastAsia"/>
          <w:sz w:val="24"/>
          <w:szCs w:val="24"/>
        </w:rPr>
        <w:t>，</w:t>
      </w:r>
      <w:r w:rsidRPr="009C52A8">
        <w:rPr>
          <w:rFonts w:hint="eastAsia"/>
          <w:sz w:val="24"/>
          <w:szCs w:val="24"/>
        </w:rPr>
        <w:t>应取消学籍</w:t>
      </w:r>
      <w:r w:rsidR="009C52A8" w:rsidRPr="009C52A8">
        <w:rPr>
          <w:rFonts w:hint="eastAsia"/>
          <w:sz w:val="24"/>
          <w:szCs w:val="24"/>
        </w:rPr>
        <w:t>；</w:t>
      </w:r>
      <w:r w:rsidRPr="009C52A8">
        <w:rPr>
          <w:rFonts w:hint="eastAsia"/>
          <w:sz w:val="24"/>
          <w:szCs w:val="24"/>
        </w:rPr>
        <w:t>情况严重的</w:t>
      </w:r>
      <w:r w:rsidR="009C52A8" w:rsidRPr="009C52A8">
        <w:rPr>
          <w:rFonts w:hint="eastAsia"/>
          <w:sz w:val="24"/>
          <w:szCs w:val="24"/>
        </w:rPr>
        <w:t>，</w:t>
      </w:r>
      <w:r w:rsidRPr="009C52A8">
        <w:rPr>
          <w:rFonts w:hint="eastAsia"/>
          <w:sz w:val="24"/>
          <w:szCs w:val="24"/>
        </w:rPr>
        <w:t>学校应当移交有关部门调查处理。</w:t>
      </w:r>
    </w:p>
    <w:p w14:paraId="27DE7C49" w14:textId="5663CF4C" w:rsidR="00D93859" w:rsidRPr="009C52A8" w:rsidRDefault="00D93859" w:rsidP="009C52A8">
      <w:pPr>
        <w:pStyle w:val="2"/>
        <w:spacing w:line="400" w:lineRule="exact"/>
        <w:ind w:firstLine="480"/>
        <w:rPr>
          <w:sz w:val="24"/>
          <w:szCs w:val="24"/>
        </w:rPr>
      </w:pPr>
      <w:r w:rsidRPr="009C52A8">
        <w:rPr>
          <w:rFonts w:hint="eastAsia"/>
          <w:sz w:val="24"/>
          <w:szCs w:val="24"/>
        </w:rPr>
        <w:t>（四）复查考核不合格者</w:t>
      </w:r>
      <w:r w:rsidR="009C52A8" w:rsidRPr="009C52A8">
        <w:rPr>
          <w:rFonts w:hint="eastAsia"/>
          <w:sz w:val="24"/>
          <w:szCs w:val="24"/>
        </w:rPr>
        <w:t>，</w:t>
      </w:r>
      <w:r w:rsidRPr="009C52A8">
        <w:rPr>
          <w:rFonts w:hint="eastAsia"/>
          <w:sz w:val="24"/>
          <w:szCs w:val="24"/>
        </w:rPr>
        <w:t>可在接到学校处理意见之日起</w:t>
      </w:r>
      <w:r w:rsidRPr="009C52A8">
        <w:rPr>
          <w:rFonts w:hint="eastAsia"/>
          <w:sz w:val="24"/>
          <w:szCs w:val="24"/>
        </w:rPr>
        <w:t>10</w:t>
      </w:r>
      <w:r w:rsidRPr="009C52A8">
        <w:rPr>
          <w:rFonts w:hint="eastAsia"/>
          <w:sz w:val="24"/>
          <w:szCs w:val="24"/>
        </w:rPr>
        <w:t>个工作日内向学生申诉处理委员会提出申诉。申诉程序根据学校相关规定执行。</w:t>
      </w:r>
    </w:p>
    <w:p w14:paraId="1D52CA26" w14:textId="4C90AD61" w:rsidR="00D93859" w:rsidRPr="009C52A8" w:rsidRDefault="00D93859" w:rsidP="00D93859">
      <w:pPr>
        <w:spacing w:line="400" w:lineRule="exact"/>
        <w:ind w:firstLineChars="200" w:firstLine="480"/>
        <w:rPr>
          <w:rFonts w:eastAsia="黑体" w:cstheme="minorBidi"/>
          <w:b w:val="0"/>
          <w:bCs/>
          <w:sz w:val="24"/>
          <w:szCs w:val="24"/>
        </w:rPr>
      </w:pPr>
      <w:r w:rsidRPr="006A0935">
        <w:rPr>
          <w:rFonts w:eastAsia="黑体" w:cstheme="minorBidi" w:hint="eastAsia"/>
          <w:b w:val="0"/>
          <w:bCs/>
          <w:sz w:val="24"/>
          <w:szCs w:val="24"/>
        </w:rPr>
        <w:t>四、本细则自</w:t>
      </w:r>
      <w:r w:rsidRPr="006A0935">
        <w:rPr>
          <w:rFonts w:eastAsia="黑体" w:cstheme="minorBidi" w:hint="eastAsia"/>
          <w:b w:val="0"/>
          <w:bCs/>
          <w:sz w:val="24"/>
          <w:szCs w:val="24"/>
        </w:rPr>
        <w:t>201</w:t>
      </w:r>
      <w:r>
        <w:rPr>
          <w:rFonts w:eastAsia="黑体" w:cstheme="minorBidi"/>
          <w:b w:val="0"/>
          <w:bCs/>
          <w:sz w:val="24"/>
          <w:szCs w:val="24"/>
        </w:rPr>
        <w:t>8</w:t>
      </w:r>
      <w:r w:rsidRPr="006A0935">
        <w:rPr>
          <w:rFonts w:eastAsia="黑体" w:cstheme="minorBidi" w:hint="eastAsia"/>
          <w:b w:val="0"/>
          <w:bCs/>
          <w:sz w:val="24"/>
          <w:szCs w:val="24"/>
        </w:rPr>
        <w:t>年</w:t>
      </w:r>
      <w:r w:rsidRPr="006A0935">
        <w:rPr>
          <w:rFonts w:eastAsia="黑体" w:cstheme="minorBidi" w:hint="eastAsia"/>
          <w:b w:val="0"/>
          <w:bCs/>
          <w:sz w:val="24"/>
          <w:szCs w:val="24"/>
        </w:rPr>
        <w:t>9</w:t>
      </w:r>
      <w:r w:rsidRPr="006A0935">
        <w:rPr>
          <w:rFonts w:eastAsia="黑体" w:cstheme="minorBidi" w:hint="eastAsia"/>
          <w:b w:val="0"/>
          <w:bCs/>
          <w:sz w:val="24"/>
          <w:szCs w:val="24"/>
        </w:rPr>
        <w:t>月</w:t>
      </w:r>
      <w:r w:rsidR="009460AE">
        <w:rPr>
          <w:rFonts w:eastAsia="黑体" w:cstheme="minorBidi" w:hint="eastAsia"/>
          <w:b w:val="0"/>
          <w:bCs/>
          <w:sz w:val="24"/>
          <w:szCs w:val="24"/>
        </w:rPr>
        <w:t>9</w:t>
      </w:r>
      <w:r w:rsidRPr="006A0935">
        <w:rPr>
          <w:rFonts w:eastAsia="黑体" w:cstheme="minorBidi" w:hint="eastAsia"/>
          <w:b w:val="0"/>
          <w:bCs/>
          <w:sz w:val="24"/>
          <w:szCs w:val="24"/>
        </w:rPr>
        <w:t>日起实施。</w:t>
      </w:r>
    </w:p>
    <w:p w14:paraId="0C21CE2D" w14:textId="77777777" w:rsidR="00D93859" w:rsidRPr="009C52A8" w:rsidRDefault="00D93859" w:rsidP="00D93859">
      <w:pPr>
        <w:spacing w:line="400" w:lineRule="exact"/>
        <w:ind w:firstLineChars="200" w:firstLine="480"/>
        <w:rPr>
          <w:rFonts w:eastAsia="黑体" w:cstheme="minorBidi"/>
          <w:b w:val="0"/>
          <w:bCs/>
          <w:sz w:val="24"/>
          <w:szCs w:val="24"/>
        </w:rPr>
      </w:pPr>
      <w:r w:rsidRPr="006A0935">
        <w:rPr>
          <w:rFonts w:eastAsia="黑体" w:cstheme="minorBidi" w:hint="eastAsia"/>
          <w:b w:val="0"/>
          <w:bCs/>
          <w:sz w:val="24"/>
          <w:szCs w:val="24"/>
        </w:rPr>
        <w:t>五、学校授权研究生院对本办法进行解释。</w:t>
      </w:r>
    </w:p>
    <w:p w14:paraId="07EF5AEF" w14:textId="77777777" w:rsidR="00D93859" w:rsidRPr="006A0935" w:rsidRDefault="00D93859" w:rsidP="00D93859">
      <w:pPr>
        <w:autoSpaceDE w:val="0"/>
        <w:autoSpaceDN w:val="0"/>
        <w:adjustRightInd w:val="0"/>
        <w:spacing w:line="400" w:lineRule="exact"/>
        <w:ind w:right="-1"/>
        <w:rPr>
          <w:b w:val="0"/>
          <w:bCs/>
          <w:kern w:val="0"/>
          <w:sz w:val="24"/>
          <w:szCs w:val="24"/>
        </w:rPr>
      </w:pPr>
    </w:p>
    <w:p w14:paraId="70C8507C" w14:textId="77777777" w:rsidR="009460AE" w:rsidRDefault="009460AE" w:rsidP="009460AE">
      <w:pPr>
        <w:rPr>
          <w:rFonts w:ascii="仿宋" w:eastAsia="仿宋" w:hAnsi="仿宋"/>
          <w:b w:val="0"/>
          <w:sz w:val="28"/>
          <w:szCs w:val="28"/>
        </w:rPr>
      </w:pPr>
    </w:p>
    <w:p w14:paraId="4FC4A540" w14:textId="77777777" w:rsidR="009460AE" w:rsidRDefault="009460AE" w:rsidP="009460AE">
      <w:pPr>
        <w:rPr>
          <w:rFonts w:ascii="仿宋" w:eastAsia="仿宋" w:hAnsi="仿宋" w:hint="eastAsia"/>
          <w:sz w:val="28"/>
          <w:szCs w:val="28"/>
        </w:rPr>
      </w:pPr>
    </w:p>
    <w:p w14:paraId="460459FF" w14:textId="77777777" w:rsidR="009460AE" w:rsidRDefault="009460AE" w:rsidP="009460AE">
      <w:pPr>
        <w:rPr>
          <w:rFonts w:ascii="仿宋" w:eastAsia="仿宋" w:hAnsi="仿宋" w:hint="eastAsia"/>
          <w:sz w:val="28"/>
          <w:szCs w:val="28"/>
        </w:rPr>
      </w:pPr>
    </w:p>
    <w:p w14:paraId="2FFD6BFF" w14:textId="77777777" w:rsidR="009460AE" w:rsidRDefault="009460AE" w:rsidP="009460AE">
      <w:pPr>
        <w:rPr>
          <w:rFonts w:ascii="仿宋" w:eastAsia="仿宋" w:hAnsi="仿宋" w:hint="eastAsia"/>
          <w:sz w:val="28"/>
          <w:szCs w:val="28"/>
        </w:rPr>
      </w:pPr>
    </w:p>
    <w:p w14:paraId="2824DFBE" w14:textId="77777777" w:rsidR="009460AE" w:rsidRDefault="009460AE" w:rsidP="009460AE">
      <w:pPr>
        <w:rPr>
          <w:rFonts w:ascii="仿宋" w:eastAsia="仿宋" w:hAnsi="仿宋" w:hint="eastAsia"/>
          <w:sz w:val="28"/>
          <w:szCs w:val="28"/>
        </w:rPr>
      </w:pPr>
    </w:p>
    <w:p w14:paraId="29A84827" w14:textId="77777777" w:rsidR="009460AE" w:rsidRDefault="009460AE" w:rsidP="009460AE">
      <w:pPr>
        <w:rPr>
          <w:rFonts w:ascii="仿宋" w:eastAsia="仿宋" w:hAnsi="仿宋" w:hint="eastAsia"/>
          <w:sz w:val="28"/>
          <w:szCs w:val="28"/>
        </w:rPr>
      </w:pPr>
    </w:p>
    <w:p w14:paraId="37E4C8A0" w14:textId="77777777" w:rsidR="009460AE" w:rsidRDefault="009460AE" w:rsidP="009460AE">
      <w:pPr>
        <w:rPr>
          <w:rFonts w:ascii="仿宋" w:eastAsia="仿宋" w:hAnsi="仿宋" w:hint="eastAsia"/>
          <w:sz w:val="28"/>
          <w:szCs w:val="28"/>
        </w:rPr>
      </w:pPr>
    </w:p>
    <w:p w14:paraId="5EF16E67" w14:textId="77777777" w:rsidR="009460AE" w:rsidRDefault="009460AE" w:rsidP="009460AE">
      <w:pPr>
        <w:rPr>
          <w:rFonts w:ascii="仿宋" w:eastAsia="仿宋" w:hAnsi="仿宋" w:hint="eastAsia"/>
          <w:sz w:val="28"/>
          <w:szCs w:val="28"/>
        </w:rPr>
      </w:pPr>
    </w:p>
    <w:p w14:paraId="6F253BCF" w14:textId="77777777" w:rsidR="009460AE" w:rsidRDefault="009460AE" w:rsidP="009460AE">
      <w:pPr>
        <w:pBdr>
          <w:top w:val="single" w:sz="8" w:space="1" w:color="auto"/>
          <w:bottom w:val="single" w:sz="8" w:space="1" w:color="auto"/>
        </w:pBdr>
        <w:ind w:firstLineChars="100" w:firstLine="281"/>
        <w:rPr>
          <w:rFonts w:ascii="仿宋" w:eastAsia="仿宋" w:hAnsi="仿宋" w:hint="eastAsia"/>
          <w:sz w:val="32"/>
          <w:szCs w:val="32"/>
        </w:rPr>
      </w:pPr>
      <w:r>
        <w:rPr>
          <w:rFonts w:ascii="仿宋" w:eastAsia="仿宋" w:hAnsi="仿宋" w:hint="eastAsia"/>
          <w:sz w:val="28"/>
          <w:szCs w:val="28"/>
        </w:rPr>
        <w:t xml:space="preserve">上海外国语大学校长办公室            2018年9月9日印发  </w:t>
      </w:r>
    </w:p>
    <w:p w14:paraId="02745E9A" w14:textId="77777777" w:rsidR="009460AE" w:rsidRDefault="009460AE" w:rsidP="009460AE">
      <w:pPr>
        <w:rPr>
          <w:rFonts w:ascii="等线" w:eastAsia="等线" w:hAnsi="等线" w:hint="eastAsia"/>
          <w:szCs w:val="22"/>
        </w:rPr>
      </w:pPr>
    </w:p>
    <w:p w14:paraId="04803A5A" w14:textId="77777777" w:rsidR="0070150B" w:rsidRPr="009460AE" w:rsidRDefault="0070150B">
      <w:bookmarkStart w:id="3" w:name="_GoBack"/>
      <w:bookmarkEnd w:id="3"/>
    </w:p>
    <w:sectPr w:rsidR="0070150B" w:rsidRPr="009460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63FD8" w14:textId="77777777" w:rsidR="00DB2136" w:rsidRDefault="00DB2136" w:rsidP="00D93859">
      <w:r>
        <w:separator/>
      </w:r>
    </w:p>
  </w:endnote>
  <w:endnote w:type="continuationSeparator" w:id="0">
    <w:p w14:paraId="21705644" w14:textId="77777777" w:rsidR="00DB2136" w:rsidRDefault="00DB2136" w:rsidP="00D9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华文新魏">
    <w:altName w:val="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A3883" w14:textId="77777777" w:rsidR="00DB2136" w:rsidRDefault="00DB2136" w:rsidP="00D93859">
      <w:r>
        <w:separator/>
      </w:r>
    </w:p>
  </w:footnote>
  <w:footnote w:type="continuationSeparator" w:id="0">
    <w:p w14:paraId="19CE540C" w14:textId="77777777" w:rsidR="00DB2136" w:rsidRDefault="00DB2136" w:rsidP="00D93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AF"/>
    <w:rsid w:val="002336B0"/>
    <w:rsid w:val="00342C0C"/>
    <w:rsid w:val="0053093A"/>
    <w:rsid w:val="005E1CC5"/>
    <w:rsid w:val="0070150B"/>
    <w:rsid w:val="0073323E"/>
    <w:rsid w:val="008E4B29"/>
    <w:rsid w:val="00915C00"/>
    <w:rsid w:val="009460AE"/>
    <w:rsid w:val="009C52A8"/>
    <w:rsid w:val="00D93859"/>
    <w:rsid w:val="00DB2136"/>
    <w:rsid w:val="00EE7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11A2F"/>
  <w15:chartTrackingRefBased/>
  <w15:docId w15:val="{FBDE12C1-531C-4DB8-BCC4-60DAF56A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859"/>
    <w:pPr>
      <w:widowControl w:val="0"/>
      <w:jc w:val="both"/>
    </w:pPr>
    <w:rPr>
      <w:rFonts w:ascii="Times New Roman" w:eastAsia="宋体" w:hAnsi="Times New Roman" w:cs="Times New Roman"/>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859"/>
    <w:pPr>
      <w:pBdr>
        <w:bottom w:val="single" w:sz="6" w:space="1" w:color="auto"/>
      </w:pBdr>
      <w:tabs>
        <w:tab w:val="center" w:pos="4153"/>
        <w:tab w:val="right" w:pos="8306"/>
      </w:tabs>
      <w:snapToGrid w:val="0"/>
      <w:jc w:val="center"/>
    </w:pPr>
    <w:rPr>
      <w:rFonts w:asciiTheme="minorHAnsi" w:eastAsiaTheme="minorEastAsia" w:hAnsiTheme="minorHAnsi" w:cstheme="minorBidi"/>
      <w:b w:val="0"/>
      <w:sz w:val="18"/>
      <w:szCs w:val="18"/>
    </w:rPr>
  </w:style>
  <w:style w:type="character" w:customStyle="1" w:styleId="a4">
    <w:name w:val="页眉 字符"/>
    <w:basedOn w:val="a0"/>
    <w:link w:val="a3"/>
    <w:uiPriority w:val="99"/>
    <w:rsid w:val="00D93859"/>
    <w:rPr>
      <w:sz w:val="18"/>
      <w:szCs w:val="18"/>
    </w:rPr>
  </w:style>
  <w:style w:type="paragraph" w:styleId="a5">
    <w:name w:val="footer"/>
    <w:basedOn w:val="a"/>
    <w:link w:val="a6"/>
    <w:uiPriority w:val="99"/>
    <w:unhideWhenUsed/>
    <w:rsid w:val="00D93859"/>
    <w:pPr>
      <w:tabs>
        <w:tab w:val="center" w:pos="4153"/>
        <w:tab w:val="right" w:pos="8306"/>
      </w:tabs>
      <w:snapToGrid w:val="0"/>
      <w:jc w:val="left"/>
    </w:pPr>
    <w:rPr>
      <w:rFonts w:asciiTheme="minorHAnsi" w:eastAsiaTheme="minorEastAsia" w:hAnsiTheme="minorHAnsi" w:cstheme="minorBidi"/>
      <w:b w:val="0"/>
      <w:sz w:val="18"/>
      <w:szCs w:val="18"/>
    </w:rPr>
  </w:style>
  <w:style w:type="character" w:customStyle="1" w:styleId="a6">
    <w:name w:val="页脚 字符"/>
    <w:basedOn w:val="a0"/>
    <w:link w:val="a5"/>
    <w:uiPriority w:val="99"/>
    <w:rsid w:val="00D93859"/>
    <w:rPr>
      <w:sz w:val="18"/>
      <w:szCs w:val="18"/>
    </w:rPr>
  </w:style>
  <w:style w:type="paragraph" w:styleId="a7">
    <w:name w:val="annotation text"/>
    <w:basedOn w:val="a"/>
    <w:link w:val="a8"/>
    <w:uiPriority w:val="99"/>
    <w:rsid w:val="00D93859"/>
    <w:pPr>
      <w:jc w:val="left"/>
    </w:pPr>
  </w:style>
  <w:style w:type="character" w:customStyle="1" w:styleId="a8">
    <w:name w:val="批注文字 字符"/>
    <w:basedOn w:val="a0"/>
    <w:link w:val="a7"/>
    <w:uiPriority w:val="99"/>
    <w:qFormat/>
    <w:rsid w:val="00D93859"/>
    <w:rPr>
      <w:rFonts w:ascii="Times New Roman" w:eastAsia="宋体" w:hAnsi="Times New Roman" w:cs="Times New Roman"/>
      <w:b/>
      <w:szCs w:val="21"/>
    </w:rPr>
  </w:style>
  <w:style w:type="paragraph" w:styleId="2">
    <w:name w:val="Body Text Indent 2"/>
    <w:basedOn w:val="a"/>
    <w:link w:val="20"/>
    <w:qFormat/>
    <w:rsid w:val="00D93859"/>
    <w:pPr>
      <w:ind w:firstLineChars="200" w:firstLine="420"/>
    </w:pPr>
    <w:rPr>
      <w:b w:val="0"/>
      <w:bCs/>
    </w:rPr>
  </w:style>
  <w:style w:type="character" w:customStyle="1" w:styleId="20">
    <w:name w:val="正文文本缩进 2 字符"/>
    <w:basedOn w:val="a0"/>
    <w:link w:val="2"/>
    <w:qFormat/>
    <w:rsid w:val="00D93859"/>
    <w:rPr>
      <w:rFonts w:ascii="Times New Roman" w:eastAsia="宋体" w:hAnsi="Times New Roman" w:cs="Times New Roman"/>
      <w:bCs/>
      <w:szCs w:val="21"/>
    </w:rPr>
  </w:style>
  <w:style w:type="character" w:styleId="a9">
    <w:name w:val="annotation reference"/>
    <w:uiPriority w:val="99"/>
    <w:semiHidden/>
    <w:qFormat/>
    <w:rsid w:val="00D93859"/>
    <w:rPr>
      <w:sz w:val="21"/>
      <w:szCs w:val="21"/>
    </w:rPr>
  </w:style>
  <w:style w:type="paragraph" w:styleId="aa">
    <w:name w:val="Balloon Text"/>
    <w:basedOn w:val="a"/>
    <w:link w:val="ab"/>
    <w:uiPriority w:val="99"/>
    <w:semiHidden/>
    <w:unhideWhenUsed/>
    <w:rsid w:val="00D93859"/>
    <w:rPr>
      <w:sz w:val="18"/>
      <w:szCs w:val="18"/>
    </w:rPr>
  </w:style>
  <w:style w:type="character" w:customStyle="1" w:styleId="ab">
    <w:name w:val="批注框文本 字符"/>
    <w:basedOn w:val="a0"/>
    <w:link w:val="aa"/>
    <w:uiPriority w:val="99"/>
    <w:semiHidden/>
    <w:rsid w:val="00D93859"/>
    <w:rPr>
      <w:rFonts w:ascii="Times New Roman" w:eastAsia="宋体" w:hAnsi="Times New Roman" w:cs="Times New Roman"/>
      <w:b/>
      <w:sz w:val="18"/>
      <w:szCs w:val="18"/>
    </w:rPr>
  </w:style>
  <w:style w:type="paragraph" w:styleId="ac">
    <w:name w:val="Date"/>
    <w:basedOn w:val="a"/>
    <w:next w:val="a"/>
    <w:link w:val="ad"/>
    <w:uiPriority w:val="99"/>
    <w:semiHidden/>
    <w:unhideWhenUsed/>
    <w:rsid w:val="009460AE"/>
    <w:pPr>
      <w:ind w:leftChars="2500" w:left="100"/>
    </w:pPr>
  </w:style>
  <w:style w:type="character" w:customStyle="1" w:styleId="ad">
    <w:name w:val="日期 字符"/>
    <w:basedOn w:val="a0"/>
    <w:link w:val="ac"/>
    <w:uiPriority w:val="99"/>
    <w:semiHidden/>
    <w:rsid w:val="009460AE"/>
    <w:rPr>
      <w:rFonts w:ascii="Times New Roman" w:eastAsia="宋体" w:hAnsi="Times New Roman" w:cs="Times New Roman"/>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046984">
      <w:bodyDiv w:val="1"/>
      <w:marLeft w:val="0"/>
      <w:marRight w:val="0"/>
      <w:marTop w:val="0"/>
      <w:marBottom w:val="0"/>
      <w:divBdr>
        <w:top w:val="none" w:sz="0" w:space="0" w:color="auto"/>
        <w:left w:val="none" w:sz="0" w:space="0" w:color="auto"/>
        <w:bottom w:val="none" w:sz="0" w:space="0" w:color="auto"/>
        <w:right w:val="none" w:sz="0" w:space="0" w:color="auto"/>
      </w:divBdr>
    </w:div>
    <w:div w:id="672491848">
      <w:bodyDiv w:val="1"/>
      <w:marLeft w:val="0"/>
      <w:marRight w:val="0"/>
      <w:marTop w:val="0"/>
      <w:marBottom w:val="0"/>
      <w:divBdr>
        <w:top w:val="none" w:sz="0" w:space="0" w:color="auto"/>
        <w:left w:val="none" w:sz="0" w:space="0" w:color="auto"/>
        <w:bottom w:val="none" w:sz="0" w:space="0" w:color="auto"/>
        <w:right w:val="none" w:sz="0" w:space="0" w:color="auto"/>
      </w:divBdr>
    </w:div>
    <w:div w:id="755398866">
      <w:bodyDiv w:val="1"/>
      <w:marLeft w:val="0"/>
      <w:marRight w:val="0"/>
      <w:marTop w:val="0"/>
      <w:marBottom w:val="0"/>
      <w:divBdr>
        <w:top w:val="none" w:sz="0" w:space="0" w:color="auto"/>
        <w:left w:val="none" w:sz="0" w:space="0" w:color="auto"/>
        <w:bottom w:val="none" w:sz="0" w:space="0" w:color="auto"/>
        <w:right w:val="none" w:sz="0" w:space="0" w:color="auto"/>
      </w:divBdr>
    </w:div>
    <w:div w:id="149980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肖琳</dc:creator>
  <cp:keywords/>
  <dc:description/>
  <cp:lastModifiedBy>肖琳</cp:lastModifiedBy>
  <cp:revision>9</cp:revision>
  <dcterms:created xsi:type="dcterms:W3CDTF">2018-08-24T05:54:00Z</dcterms:created>
  <dcterms:modified xsi:type="dcterms:W3CDTF">2018-09-10T07:08:00Z</dcterms:modified>
</cp:coreProperties>
</file>